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2AC0" w14:textId="77777777" w:rsidR="004361A6" w:rsidRDefault="004361A6" w:rsidP="004361A6">
      <w:pPr>
        <w:autoSpaceDE w:val="0"/>
        <w:autoSpaceDN w:val="0"/>
        <w:adjustRightInd w:val="0"/>
        <w:spacing w:after="0" w:line="240" w:lineRule="auto"/>
        <w:rPr>
          <w:rFonts w:ascii="BookAntiquaParliamentary" w:hAnsi="BookAntiquaParliamentary" w:cs="BookAntiquaParliamentary"/>
        </w:rPr>
      </w:pPr>
      <w:bookmarkStart w:id="0" w:name="_GoBack"/>
      <w:bookmarkEnd w:id="0"/>
      <w:r w:rsidRPr="004361A6">
        <w:rPr>
          <w:rFonts w:ascii="BookAntiquaParliamentary" w:hAnsi="BookAntiquaParliamentary" w:cs="BookAntiquaParliamentary"/>
          <w:noProof/>
          <w:lang w:eastAsia="en-GB"/>
        </w:rPr>
        <w:drawing>
          <wp:inline distT="0" distB="0" distL="0" distR="0" wp14:anchorId="5B0C421C" wp14:editId="0051197F">
            <wp:extent cx="1171575" cy="1325344"/>
            <wp:effectExtent l="0" t="0" r="0" b="8255"/>
            <wp:docPr id="1" name="Picture 1" descr="\\de-fp1\Public\2019 Branding\pray-grow-serve-logo-letterhead-joy-print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-fp1\Public\2019 Branding\pray-grow-serve-logo-letterhead-joy-print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46" cy="13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DDB2" w14:textId="77777777" w:rsidR="004361A6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ascii="BookAntiquaParliamentary" w:hAnsi="BookAntiquaParliamentary" w:cs="BookAntiquaParliamentary"/>
        </w:rPr>
      </w:pPr>
    </w:p>
    <w:p w14:paraId="7CA4B640" w14:textId="77777777" w:rsidR="000E09F1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  <w:r w:rsidRPr="000E09F1">
        <w:rPr>
          <w:rFonts w:cs="BookAntiquaParliamentary"/>
          <w:b/>
          <w:sz w:val="28"/>
          <w:szCs w:val="28"/>
        </w:rPr>
        <w:t xml:space="preserve">APPLICATION FOR ENROLMENT ON THE CHURCH ELECTORAL ROLL OF THE </w:t>
      </w:r>
    </w:p>
    <w:p w14:paraId="55F0A51E" w14:textId="77777777" w:rsidR="000E09F1" w:rsidRDefault="000E09F1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</w:p>
    <w:p w14:paraId="0BFB5115" w14:textId="77777777" w:rsidR="004361A6" w:rsidRPr="000E09F1" w:rsidRDefault="004361A6" w:rsidP="000E09F1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  <w:r w:rsidRPr="000E09F1">
        <w:rPr>
          <w:rFonts w:cs="BookAntiquaParliamentary"/>
          <w:b/>
          <w:sz w:val="28"/>
          <w:szCs w:val="28"/>
        </w:rPr>
        <w:t xml:space="preserve">PARISH OF </w:t>
      </w:r>
      <w:r w:rsidRPr="004361A6">
        <w:rPr>
          <w:rFonts w:cs="BookAntiquaParliamentary"/>
          <w:b/>
        </w:rPr>
        <w:t>...................................................................</w:t>
      </w:r>
    </w:p>
    <w:p w14:paraId="43625CA8" w14:textId="77777777" w:rsidR="004361A6" w:rsidRPr="004361A6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</w:rPr>
      </w:pPr>
    </w:p>
    <w:p w14:paraId="2F89848E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Full Name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 xml:space="preserve"> .....................................................................................................</w:t>
      </w:r>
    </w:p>
    <w:p w14:paraId="49AF082A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5AD8FF29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Preferred title (if any)</w:t>
      </w:r>
      <w:r w:rsidR="000E09F1" w:rsidRPr="00593187">
        <w:rPr>
          <w:rFonts w:cs="BookAntiquaParliamentary"/>
          <w:sz w:val="24"/>
          <w:szCs w:val="24"/>
        </w:rPr>
        <w:tab/>
        <w:t>..............</w:t>
      </w:r>
    </w:p>
    <w:p w14:paraId="51C1A1CF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0C695AD8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Full Address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</w:t>
      </w:r>
    </w:p>
    <w:p w14:paraId="40CEBF60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</w:p>
    <w:p w14:paraId="56909479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  <w:t>………………………………………………………………………………………………….</w:t>
      </w:r>
    </w:p>
    <w:p w14:paraId="039CD48E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329302F6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Post Code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.......................................................................................................</w:t>
      </w:r>
    </w:p>
    <w:p w14:paraId="4CE553C2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14CB22C1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Email address (optional)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.......................</w:t>
      </w:r>
    </w:p>
    <w:p w14:paraId="50010175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51A1B9F3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I declare that—</w:t>
      </w:r>
    </w:p>
    <w:p w14:paraId="44676DF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4EF1F8D7" w14:textId="77777777" w:rsidR="000E09F1" w:rsidRPr="00593187" w:rsidRDefault="004361A6" w:rsidP="000E09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I am baptised, am a lay person and am aged 16 or over (or become 16*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 xml:space="preserve">on </w:t>
      </w:r>
    </w:p>
    <w:p w14:paraId="33E429B9" w14:textId="77777777" w:rsidR="000E09F1" w:rsidRPr="00E87043" w:rsidRDefault="000E09F1" w:rsidP="000E09F1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cs="BookAntiquaParliamentary"/>
          <w:sz w:val="16"/>
          <w:szCs w:val="16"/>
        </w:rPr>
      </w:pPr>
    </w:p>
    <w:p w14:paraId="53215AF9" w14:textId="77777777" w:rsidR="004361A6" w:rsidRPr="00593187" w:rsidRDefault="004361A6" w:rsidP="00593187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..........................................................)</w:t>
      </w:r>
    </w:p>
    <w:p w14:paraId="41ABE836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7AF82CB7" w14:textId="7D7CE380" w:rsidR="004361A6" w:rsidRPr="00593187" w:rsidRDefault="004B59EF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15135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**2A. I am a member of the Church of England or of a Church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 and am resident in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parish.</w:t>
      </w:r>
    </w:p>
    <w:p w14:paraId="1DD8652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OR</w:t>
      </w:r>
    </w:p>
    <w:p w14:paraId="11ADB95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50AB806A" w14:textId="183CCE61" w:rsidR="000E09F1" w:rsidRPr="00593187" w:rsidRDefault="004B59EF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-6919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2B. I am a member of the Church of England or of a Church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England, am not resident in the parish,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[but have habitually attended public worship in the parish during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preceding six months] [and would have habitually attended public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worship in the parish during the preceding six months but was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prevented from doing so because</w:t>
      </w:r>
      <w:r w:rsidR="000E09F1" w:rsidRPr="00593187">
        <w:rPr>
          <w:rFonts w:cs="BookAntiquaParliamentary"/>
          <w:sz w:val="24"/>
          <w:szCs w:val="24"/>
        </w:rPr>
        <w:t xml:space="preserve"> </w:t>
      </w:r>
    </w:p>
    <w:p w14:paraId="5E6A457D" w14:textId="77777777" w:rsidR="000E09F1" w:rsidRPr="00E87043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16"/>
          <w:szCs w:val="16"/>
        </w:rPr>
      </w:pPr>
    </w:p>
    <w:p w14:paraId="2DF8A43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</w:t>
      </w:r>
      <w:r w:rsidRPr="00593187">
        <w:rPr>
          <w:rFonts w:cs="BookAntiquaParliamentary"/>
          <w:sz w:val="24"/>
          <w:szCs w:val="24"/>
        </w:rPr>
        <w:t>]***</w:t>
      </w:r>
    </w:p>
    <w:p w14:paraId="36C11A6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OR</w:t>
      </w:r>
    </w:p>
    <w:p w14:paraId="291F2A1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2B9E0561" w14:textId="1A8E6FE4" w:rsidR="000E09F1" w:rsidRPr="00593187" w:rsidRDefault="004B59EF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-9473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2C. I am a member in good standing of a Church which is not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 but subscribes to the doctrine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of the Holy Trinity, am also a member of the Church of England [and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have habitually attended public worship in the parish during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preceding six months] [and would have habitually attended public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w</w:t>
      </w:r>
      <w:r w:rsidR="000E09F1" w:rsidRPr="00593187">
        <w:rPr>
          <w:rFonts w:cs="BookAntiquaParliamentary"/>
          <w:sz w:val="24"/>
          <w:szCs w:val="24"/>
        </w:rPr>
        <w:t xml:space="preserve">orship in the parish during the </w:t>
      </w:r>
      <w:r w:rsidR="004361A6" w:rsidRPr="00593187">
        <w:rPr>
          <w:rFonts w:cs="BookAntiquaParliamentary"/>
          <w:sz w:val="24"/>
          <w:szCs w:val="24"/>
        </w:rPr>
        <w:t>preceding six months but was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prevented from doing so because</w:t>
      </w:r>
      <w:r w:rsidR="000E09F1" w:rsidRPr="00593187">
        <w:rPr>
          <w:rFonts w:cs="BookAntiquaParliamentary"/>
          <w:sz w:val="24"/>
          <w:szCs w:val="24"/>
        </w:rPr>
        <w:t xml:space="preserve"> </w:t>
      </w:r>
    </w:p>
    <w:p w14:paraId="684111FC" w14:textId="77777777" w:rsidR="000E09F1" w:rsidRPr="00E87043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16"/>
          <w:szCs w:val="16"/>
        </w:rPr>
      </w:pPr>
    </w:p>
    <w:p w14:paraId="235BCFC8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</w:t>
      </w:r>
      <w:r w:rsidRPr="00593187">
        <w:rPr>
          <w:rFonts w:cs="BookAntiquaParliamentary"/>
          <w:sz w:val="24"/>
          <w:szCs w:val="24"/>
        </w:rPr>
        <w:t>]***</w:t>
      </w:r>
    </w:p>
    <w:p w14:paraId="143F0054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4FFC53BB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lastRenderedPageBreak/>
        <w:t>I declare that the above answers are true and I apply for inclusion on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>the Church Electoral Roll of the parish.</w:t>
      </w:r>
    </w:p>
    <w:p w14:paraId="1E251623" w14:textId="77777777" w:rsidR="000E09F1" w:rsidRPr="00E87043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6"/>
          <w:szCs w:val="16"/>
        </w:rPr>
      </w:pPr>
    </w:p>
    <w:p w14:paraId="0FCEF118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Signed</w:t>
      </w:r>
      <w:r w:rsidR="00593187">
        <w:rPr>
          <w:rFonts w:cs="BookAntiquaParliamentary"/>
          <w:sz w:val="24"/>
          <w:szCs w:val="24"/>
        </w:rPr>
        <w:tab/>
      </w:r>
      <w:r w:rsid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</w:t>
      </w:r>
      <w:r w:rsidR="00E87043">
        <w:rPr>
          <w:rFonts w:cs="BookAntiquaParliamentary"/>
          <w:sz w:val="24"/>
          <w:szCs w:val="24"/>
        </w:rPr>
        <w:t>.................</w:t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Date</w:t>
      </w:r>
      <w:r w:rsidR="00E87043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</w:t>
      </w:r>
      <w:r w:rsidR="00E87043">
        <w:rPr>
          <w:rFonts w:cs="BookAntiquaParliamentary"/>
          <w:sz w:val="24"/>
          <w:szCs w:val="24"/>
        </w:rPr>
        <w:t>......................</w:t>
      </w:r>
    </w:p>
    <w:p w14:paraId="1103D7ED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5B7F4708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 A person who is going to become 16 during the next 12 months may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complete this Form, and will then be eligible to have his or her name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entered on the Roll on his or her 16th birthday.</w:t>
      </w:r>
    </w:p>
    <w:p w14:paraId="3CD4F6FE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51143621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** Tick only one of 2A, 2B and 2C.</w:t>
      </w:r>
    </w:p>
    <w:p w14:paraId="0F6D7140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749E4EE2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***If you tick 2B or 2C in circumstances where a new Roll is being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prepared, you must delete either the first set of words in square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brackets or the second set. If you delete the first set, you must complete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the second set by filling in the space at the end. See Note 3 for further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information.</w:t>
      </w:r>
    </w:p>
    <w:p w14:paraId="78451B80" w14:textId="77777777" w:rsidR="000E09F1" w:rsidRPr="00E87043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</w:p>
    <w:p w14:paraId="0E3CF0D1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NOTES</w:t>
      </w:r>
    </w:p>
    <w:p w14:paraId="52EF4A61" w14:textId="77777777" w:rsidR="00593187" w:rsidRPr="00E87043" w:rsidRDefault="00593187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16"/>
          <w:szCs w:val="16"/>
        </w:rPr>
      </w:pPr>
    </w:p>
    <w:p w14:paraId="41055DE1" w14:textId="77777777" w:rsidR="00593187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  <w:r w:rsidRPr="00E87043">
        <w:rPr>
          <w:rFonts w:cs="BookAntiquaParliamentary-Italic"/>
          <w:i/>
          <w:iCs/>
          <w:sz w:val="23"/>
          <w:szCs w:val="23"/>
        </w:rPr>
        <w:t>General matters</w:t>
      </w:r>
    </w:p>
    <w:p w14:paraId="05EF5722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The only Churches at present in communion with the Church of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England are other Anglican Churches and certain foreign Churches, as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listed in the Supplementary Material to the Canons (but note Rule 83(3)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of the Church Representation Rules, which provides for any question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as to whether a particular Church is in communion with the Church of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England to be decided by the Archbishops of Canterbury and York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acting jointly).</w:t>
      </w:r>
    </w:p>
    <w:p w14:paraId="49EE7763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Membership of the electoral roll is also open to members in good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standing of a Church not in communion with the Church of England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which subscribes to the doctrine of the Holy Trinity where those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members are also prepared to declare themselves to be members of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Church of England.</w:t>
      </w:r>
    </w:p>
    <w:p w14:paraId="5C66E81B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Every six years a new roll is prepared and those on the previous roll are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informed so that they can reapply. If you are not resident in the parish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but were on the roll as a habitual worshipper and have been prevented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by illness or other sufficient cause from worshipping for the past six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months, you should complete declaration 2B or 2C as follows—</w:t>
      </w:r>
    </w:p>
    <w:p w14:paraId="72E33729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851" w:hanging="284"/>
        <w:rPr>
          <w:rFonts w:cs="BookAntiquaParliamentary"/>
        </w:rPr>
      </w:pPr>
      <w:r w:rsidRPr="00E87043">
        <w:rPr>
          <w:rFonts w:cs="BookAntiquaParliamentary"/>
        </w:rPr>
        <w:t>(a) delete the first set of words in square brackets, and</w:t>
      </w:r>
    </w:p>
    <w:p w14:paraId="11C81A8E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851" w:hanging="284"/>
        <w:rPr>
          <w:rFonts w:cs="BookAntiquaParliamentary"/>
        </w:rPr>
      </w:pPr>
      <w:r w:rsidRPr="00E87043">
        <w:rPr>
          <w:rFonts w:cs="BookAntiquaParliamentary"/>
        </w:rPr>
        <w:t>(b) at the end of the second set of words in square brackets, briefly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state the reason for not having worshipped as mentioned.</w:t>
      </w:r>
    </w:p>
    <w:p w14:paraId="44AF7A66" w14:textId="77777777" w:rsidR="00593187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4.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If you have any problems with this Form, please approach the clergy 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lay people responsible for the parish, who will be pleased to help you.</w:t>
      </w:r>
    </w:p>
    <w:p w14:paraId="1AF77978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5.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In this Form “parish” means ecclesiastical parish.</w:t>
      </w:r>
    </w:p>
    <w:p w14:paraId="22FB9EFA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</w:p>
    <w:p w14:paraId="2A0EA102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  <w:r w:rsidRPr="00E87043">
        <w:rPr>
          <w:rFonts w:cs="BookAntiquaParliamentary-Italic"/>
          <w:i/>
          <w:iCs/>
          <w:sz w:val="23"/>
          <w:szCs w:val="23"/>
        </w:rPr>
        <w:t>Use of email addresses and other personal data</w:t>
      </w:r>
    </w:p>
    <w:p w14:paraId="0E438872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6.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You do not have to provide an email address on this Form. If you do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provide one, the Parochial Church Council and the electoral roll officer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are entitled to use that email address to communicate with you in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connection with the maintenance or revision of the Roll or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preparation of a new Roll or with elections to or membership of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Council.</w:t>
      </w:r>
    </w:p>
    <w:p w14:paraId="4FD6322A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7.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The Church Representation Rules impose certain requirements for your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name and address to be given to a third party, such as the diocesan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electoral registration officer, in connection with elections to 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membership of a deanery synod, diocesan synod or the House of Laity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of the General Synod. If you provide an email address on this Form, it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will be given to the third party along with your postal address.</w:t>
      </w:r>
    </w:p>
    <w:p w14:paraId="674F4A4D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8.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A third party to whom your name and address have been given under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the Church Representation Rules is in certain cases required by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Rules to pass them on to another person, such as the presiding officer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in a synodical election. If you provide an email address on this Form,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that email address will be given to the other person along with your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postal address.</w:t>
      </w:r>
    </w:p>
    <w:p w14:paraId="67E24C07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9.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Any person to whom your email address or other personal data is given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under the Church Representation Rules is required by those Rules to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hold the data securely. Furthermore, if you do provide an email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address on this Form, that does not give anybody the right to use it for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any purpose other than those permitted by the Rules; so it cannot, for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example, be used for social matters or fund-raising.</w:t>
      </w:r>
    </w:p>
    <w:p w14:paraId="6F8BA37F" w14:textId="77777777" w:rsidR="00220493" w:rsidRPr="003A6D21" w:rsidRDefault="004361A6" w:rsidP="003A6D21">
      <w:pPr>
        <w:autoSpaceDE w:val="0"/>
        <w:autoSpaceDN w:val="0"/>
        <w:adjustRightInd w:val="0"/>
        <w:spacing w:after="0" w:line="240" w:lineRule="auto"/>
        <w:ind w:left="567" w:hanging="425"/>
        <w:rPr>
          <w:rFonts w:cs="BookAntiquaParliamentary-Bold"/>
          <w:bCs/>
        </w:rPr>
      </w:pPr>
      <w:r w:rsidRPr="00E87043">
        <w:rPr>
          <w:rFonts w:cs="BookAntiquaParliamentary"/>
        </w:rPr>
        <w:t xml:space="preserve">10.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-Bold"/>
          <w:bCs/>
        </w:rPr>
        <w:t>The roll is published after each annual revision and after the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preparation of a new roll. The published roll will include your name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(as well as the name of every other person on the roll) but none of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your other personal data (as defined by the Data Protection Act 2018)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will be made public as a result of your inclusion on the roll.</w:t>
      </w:r>
    </w:p>
    <w:sectPr w:rsidR="00220493" w:rsidRPr="003A6D21" w:rsidSect="003A6D21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Parliamentar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Parliamentar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Parliamentar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95"/>
    <w:multiLevelType w:val="hybridMultilevel"/>
    <w:tmpl w:val="95FA3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35A"/>
    <w:multiLevelType w:val="hybridMultilevel"/>
    <w:tmpl w:val="2644505A"/>
    <w:lvl w:ilvl="0" w:tplc="612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A6"/>
    <w:rsid w:val="000E09F1"/>
    <w:rsid w:val="00220493"/>
    <w:rsid w:val="00353A96"/>
    <w:rsid w:val="003A6D21"/>
    <w:rsid w:val="004361A6"/>
    <w:rsid w:val="004A20AA"/>
    <w:rsid w:val="004B59EF"/>
    <w:rsid w:val="00593187"/>
    <w:rsid w:val="00715AA6"/>
    <w:rsid w:val="00E51AF2"/>
    <w:rsid w:val="00E87043"/>
    <w:rsid w:val="00EE1A9A"/>
    <w:rsid w:val="00F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07CD"/>
  <w15:chartTrackingRefBased/>
  <w15:docId w15:val="{9910F26F-2451-4DE6-8691-7962D0DC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A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Ashton</dc:creator>
  <cp:keywords/>
  <dc:description/>
  <cp:lastModifiedBy>Sonia Collings</cp:lastModifiedBy>
  <cp:revision>2</cp:revision>
  <cp:lastPrinted>2019-11-25T13:08:00Z</cp:lastPrinted>
  <dcterms:created xsi:type="dcterms:W3CDTF">2025-01-28T10:50:00Z</dcterms:created>
  <dcterms:modified xsi:type="dcterms:W3CDTF">2025-01-28T10:50:00Z</dcterms:modified>
</cp:coreProperties>
</file>